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eastAsia="Helvetica" w:cs="Helvetica" w:ascii="Helvetica" w:hAnsi="Helvetica"/>
          <w:b/>
          <w:b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drawing>
          <wp:inline distT="0" distB="0" distL="0" distR="0">
            <wp:extent cx="3933825" cy="65722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Helvetica" w:cs="Helvetica" w:ascii="Helvetica" w:hAnsi="Helvetica"/>
          <w:b/>
          <w:b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ab/>
      </w:r>
    </w:p>
    <w:p>
      <w:pPr>
        <w:pStyle w:val="Corpodeltesto"/>
        <w:bidi w:val="0"/>
        <w:spacing w:lineRule="auto" w:line="288" w:before="0" w:after="0"/>
        <w:ind w:left="0" w:right="240" w:hanging="0"/>
        <w:jc w:val="center"/>
        <w:rPr/>
      </w:pP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   </w:t>
      </w:r>
      <w:bookmarkStart w:id="0" w:name="docs-internal-guid-77b62ed7-7fff-c848-3b"/>
      <w:bookmarkEnd w:id="0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drawing>
          <wp:inline distT="28575" distB="0" distL="0" distR="0">
            <wp:extent cx="466725" cy="276225"/>
            <wp:effectExtent l="0" t="0" r="0" b="0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;sans-serif" w:hAnsi="Arial;sans-serif"/>
          <w:b/>
          <w:i w:val="false"/>
          <w:sz w:val="28"/>
        </w:rPr>
        <w:t xml:space="preserve"> 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LICEO STATALE “G. MOLINO COLOMBINI”</w:t>
      </w:r>
    </w:p>
    <w:p>
      <w:pPr>
        <w:pStyle w:val="Corpodeltesto"/>
        <w:bidi w:val="0"/>
        <w:spacing w:lineRule="auto" w:line="288" w:before="0" w:after="0"/>
        <w:jc w:val="center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  <w:shd w:fill="auto" w:val="clear"/>
        </w:rPr>
        <w:t>LICEO DELLE SCIENZE UMANE</w:t>
      </w:r>
    </w:p>
    <w:p>
      <w:pPr>
        <w:pStyle w:val="Corpodeltesto"/>
        <w:bidi w:val="0"/>
        <w:spacing w:lineRule="auto" w:line="288" w:before="0" w:after="0"/>
        <w:ind w:left="0" w:right="0" w:hanging="0"/>
        <w:jc w:val="center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  <w:shd w:fill="auto" w:val="clear"/>
        </w:rPr>
        <w:t>LICEO DELLE SCIENZE UMANE AD INDIRIZZO ECONOMICO SOCIALE</w:t>
      </w:r>
    </w:p>
    <w:p>
      <w:pPr>
        <w:pStyle w:val="Corpodeltesto"/>
        <w:bidi w:val="0"/>
        <w:spacing w:lineRule="auto" w:line="288" w:before="0" w:after="0"/>
        <w:jc w:val="center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  <w:shd w:fill="auto" w:val="clear"/>
        </w:rPr>
        <w:t>LICEO SCIENTIFICO AD INDIRIZZO SCIENZE APPLICATE</w:t>
      </w:r>
    </w:p>
    <w:p>
      <w:pPr>
        <w:pStyle w:val="Corpodeltesto"/>
        <w:bidi w:val="0"/>
        <w:spacing w:lineRule="auto" w:line="240" w:before="0" w:after="0"/>
        <w:jc w:val="center"/>
        <w:rPr>
          <w:b w:val="fals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  <w:shd w:fill="auto" w:val="clear"/>
        </w:rPr>
        <w:t>Via Beverora 51 – Piacenza -Tel 0523328281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- Cod. fisc. 80013530334</w:t>
      </w:r>
    </w:p>
    <w:p>
      <w:pPr>
        <w:pStyle w:val="Corpodeltesto"/>
        <w:bidi w:val="0"/>
        <w:spacing w:lineRule="auto" w:line="240" w:before="0" w:after="0"/>
        <w:jc w:val="center"/>
        <w:rPr>
          <w:b w:val="false"/>
        </w:rPr>
      </w:pPr>
      <w:r>
        <w:rPr>
          <w:rFonts w:ascii="Arial;sans-serif" w:hAnsi="Arial;sans-serif"/>
          <w:b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E-mail: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 xml:space="preserve">pcpm010008@istruzione.it - </w:t>
      </w:r>
      <w:r>
        <w:rPr>
          <w:rFonts w:ascii="Arial;sans-serif" w:hAnsi="Arial;sans-serif"/>
          <w:b/>
          <w:i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Pec: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pcpm010008@pec.istruzione.it</w:t>
      </w:r>
    </w:p>
    <w:p>
      <w:pPr>
        <w:pStyle w:val="Corpodeltesto"/>
        <w:spacing w:lineRule="auto" w:line="240"/>
        <w:rPr/>
      </w:pPr>
      <w:r>
        <w:rPr>
          <w:rFonts w:ascii="Arial;sans-serif" w:hAnsi="Arial;sans-serif"/>
          <w:b/>
          <w:i/>
          <w:caps w:val="false"/>
          <w:smallCaps w:val="false"/>
          <w:color w:val="0461C1"/>
          <w:sz w:val="18"/>
          <w:u w:val="none"/>
          <w:shd w:fill="auto" w:val="clear"/>
        </w:rPr>
        <w:tab/>
        <w:tab/>
        <w:tab/>
        <w:tab/>
        <w:tab/>
      </w:r>
      <w:r>
        <w:rPr>
          <w:rFonts w:ascii="Arial;sans-serif" w:hAnsi="Arial;sans-serif"/>
          <w:b/>
          <w:i/>
          <w:caps w:val="false"/>
          <w:smallCaps w:val="false"/>
          <w:color w:val="0461C1"/>
          <w:sz w:val="18"/>
          <w:u w:val="single"/>
          <w:shd w:fill="auto" w:val="clear"/>
        </w:rPr>
        <w:t>Sito internet:</w:t>
      </w:r>
      <w:r>
        <w:rPr>
          <w:b w:val="false"/>
          <w:caps w:val="false"/>
          <w:smallCaps w:val="false"/>
          <w:color w:val="0461C1"/>
          <w:u w:val="single"/>
          <w:shd w:fill="auto" w:val="clear"/>
        </w:rPr>
        <w:t xml:space="preserve"> </w:t>
      </w:r>
      <w:hyperlink r:id="rId4">
        <w:r>
          <w:rPr>
            <w:rStyle w:val="CollegamentoInternet"/>
            <w:rFonts w:ascii="Arial;sans-serif" w:hAnsi="Arial;sans-serif"/>
            <w:b w:val="false"/>
            <w:i w:val="false"/>
            <w:caps w:val="false"/>
            <w:smallCaps w:val="false"/>
            <w:strike w:val="false"/>
            <w:dstrike w:val="false"/>
            <w:color w:val="000080"/>
            <w:sz w:val="18"/>
            <w:u w:val="single"/>
            <w:effect w:val="none"/>
            <w:shd w:fill="auto" w:val="clear"/>
          </w:rPr>
          <w:t>www.liceicolombini.edu.it</w:t>
        </w:r>
      </w:hyperlink>
      <w:r>
        <w:rP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PROGRAMMAZIONE INDIVIDUALE </w:t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a.s. 20___/___</w:t>
      </w:r>
    </w:p>
    <w:p>
      <w:pPr>
        <w:pStyle w:val="Intestazione"/>
        <w:jc w:val="center"/>
        <w:rPr/>
      </w:pPr>
      <w:r>
        <w:rPr/>
        <w:t>(Compilare la presente scheda  per singola disciplina - anche Area dell’Integrazione- e per singola classe)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tbl>
      <w:tblPr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128"/>
        <w:gridCol w:w="2649"/>
      </w:tblGrid>
      <w:tr>
        <w:trPr/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7"/>
              <w:widowControl w:val="false"/>
              <w:rPr/>
            </w:pPr>
            <w:r>
              <w:rPr/>
              <w:t>Classe</w:t>
            </w:r>
          </w:p>
        </w:tc>
      </w:tr>
      <w:tr>
        <w:trPr/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  <w:t xml:space="preserve">1) </w:t>
      </w:r>
      <w:r>
        <w:rPr>
          <w:rFonts w:ascii="Arial" w:hAnsi="Arial"/>
          <w:b/>
          <w:sz w:val="24"/>
        </w:rPr>
        <w:t>Situazione iniziale della classe</w:t>
      </w:r>
    </w:p>
    <w:p>
      <w:pPr>
        <w:pStyle w:val="PlainText"/>
        <w:ind w:firstLine="708"/>
        <w:jc w:val="both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Livello delle conoscenze pregresse</w:t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12"/>
      </w:tblGrid>
      <w:tr>
        <w:trPr/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Impegno Interesse e partecipazione</w:t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12"/>
      </w:tblGrid>
      <w:tr>
        <w:trPr/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</w:rPr>
      </w:pPr>
      <w:r>
        <w:rPr>
          <w:i/>
          <w:sz w:val="24"/>
        </w:rPr>
        <w:t xml:space="preserve">Capacità relazionali </w:t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12"/>
      </w:tblGrid>
      <w:tr>
        <w:trPr/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i/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Altro</w:t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112"/>
      </w:tblGrid>
      <w:tr>
        <w:trPr/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Cs/>
          <w:sz w:val="24"/>
        </w:rPr>
      </w:pPr>
      <w:r>
        <w:rPr>
          <w:b/>
          <w:sz w:val="24"/>
        </w:rPr>
        <w:t xml:space="preserve">2) </w:t>
      </w:r>
      <w:r>
        <w:rPr>
          <w:rFonts w:ascii="Arial" w:hAnsi="Arial"/>
          <w:b/>
          <w:sz w:val="24"/>
        </w:rPr>
        <w:t>Competenze specifiche disciplinari</w:t>
      </w:r>
      <w:r>
        <w:rPr>
          <w:b/>
          <w:sz w:val="24"/>
        </w:rPr>
        <w:t xml:space="preserve"> </w:t>
      </w:r>
      <w:r>
        <w:rPr>
          <w:bCs/>
          <w:sz w:val="24"/>
        </w:rPr>
        <w:t>(Vedere P.</w:t>
      </w:r>
      <w:r>
        <w:rPr>
          <w:bCs/>
          <w:sz w:val="24"/>
        </w:rPr>
        <w:t>T.</w:t>
      </w:r>
      <w:r>
        <w:rPr>
          <w:bCs/>
          <w:sz w:val="24"/>
        </w:rPr>
        <w:t>O.F., seconda sezione: i curricoli)</w:t>
      </w:r>
    </w:p>
    <w:p>
      <w:pPr>
        <w:pStyle w:val="Normal"/>
        <w:jc w:val="both"/>
        <w:rPr/>
      </w:pPr>
      <w:r>
        <w:rPr>
          <w:sz w:val="24"/>
        </w:rPr>
        <w:t xml:space="preserve">    </w:t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112"/>
      </w:tblGrid>
      <w:tr>
        <w:trPr>
          <w:cantSplit w:val="true"/>
        </w:trPr>
        <w:tc>
          <w:tcPr>
            <w:tcW w:w="10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Competenze specifiche disciplinari:</w:t>
            </w:r>
            <w:r>
              <w:rPr/>
              <w:t xml:space="preserve"> Vedi quanto richiamato</w:t>
            </w:r>
          </w:p>
        </w:tc>
      </w:tr>
      <w:tr>
        <w:trPr>
          <w:cantSplit w:val="true"/>
        </w:trPr>
        <w:tc>
          <w:tcPr>
            <w:tcW w:w="10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</w:rPr>
              <w:t>Variazioni</w:t>
            </w:r>
            <w:r>
              <w:rPr/>
              <w:t xml:space="preserve"> rispetto alle competenze disciplinari riportate nel P</w:t>
            </w:r>
            <w:r>
              <w:rPr/>
              <w:t>T</w:t>
            </w:r>
            <w:r>
              <w:rPr/>
              <w:t>OF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Motivazione della variazione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12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20" w:hanging="0"/>
        <w:jc w:val="both"/>
        <w:rPr>
          <w:b/>
          <w:b/>
          <w:sz w:val="24"/>
        </w:rPr>
      </w:pPr>
      <w:r>
        <w:rPr>
          <w:b/>
          <w:sz w:val="24"/>
        </w:rPr>
        <w:t xml:space="preserve">3) </w:t>
      </w:r>
      <w:r>
        <w:rPr>
          <w:rFonts w:ascii="Arial" w:hAnsi="Arial"/>
          <w:b/>
          <w:sz w:val="24"/>
        </w:rPr>
        <w:t xml:space="preserve">Contenuti </w:t>
      </w:r>
      <w:r>
        <w:rPr>
          <w:rFonts w:ascii="Arial" w:hAnsi="Arial"/>
          <w:b/>
          <w:sz w:val="24"/>
        </w:rPr>
        <w:t xml:space="preserve">principali </w:t>
      </w:r>
      <w:r>
        <w:rPr>
          <w:rFonts w:ascii="Arial" w:hAnsi="Arial"/>
          <w:b/>
          <w:sz w:val="24"/>
        </w:rPr>
        <w:t xml:space="preserve">da </w:t>
      </w:r>
      <w:r>
        <w:rPr>
          <w:rFonts w:ascii="Arial" w:hAnsi="Arial"/>
          <w:b/>
          <w:sz w:val="24"/>
        </w:rPr>
        <w:t>trattare</w:t>
      </w:r>
      <w:r>
        <w:rPr>
          <w:b/>
          <w:sz w:val="24"/>
        </w:rPr>
        <w:t xml:space="preserve"> </w:t>
      </w:r>
    </w:p>
    <w:p>
      <w:pPr>
        <w:pStyle w:val="Normal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Titolo5"/>
        <w:jc w:val="both"/>
        <w:rPr>
          <w:i/>
          <w:i/>
          <w:iCs/>
          <w:u w:val="none"/>
        </w:rPr>
      </w:pPr>
      <w:r>
        <w:rPr>
          <w:i/>
          <w:iCs/>
          <w:u w:val="none"/>
        </w:rPr>
        <w:t>I Quadrimestre</w:t>
      </w:r>
    </w:p>
    <w:tbl>
      <w:tblPr>
        <w:tblW w:w="9497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97"/>
      </w:tblGrid>
      <w:tr>
        <w:trPr/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ind w:firstLine="164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itolo8"/>
        <w:rPr/>
      </w:pPr>
      <w:r>
        <w:rPr/>
        <w:t>II Quadrimestre</w:t>
      </w:r>
    </w:p>
    <w:tbl>
      <w:tblPr>
        <w:tblW w:w="9497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97"/>
      </w:tblGrid>
      <w:tr>
        <w:trPr/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both"/>
        <w:rPr>
          <w:b/>
          <w:b/>
          <w:sz w:val="24"/>
          <w:u w:val="single"/>
        </w:rPr>
      </w:pPr>
      <w:r>
        <w:rPr/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</w:rPr>
        <w:t xml:space="preserve">4) </w:t>
      </w:r>
      <w:r>
        <w:rPr>
          <w:rFonts w:ascii="Arial" w:hAnsi="Arial"/>
          <w:b/>
          <w:sz w:val="24"/>
        </w:rPr>
        <w:t>Verifiche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Titolo6"/>
        <w:rPr/>
      </w:pPr>
      <w:r>
        <w:rPr/>
        <w:t>Tipologia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i/>
          <w:sz w:val="24"/>
        </w:rPr>
        <w:t xml:space="preserve"> </w:t>
      </w:r>
      <w:r>
        <w:rPr>
          <w:i/>
          <w:sz w:val="24"/>
        </w:rPr>
        <w:t>Prove scritte:</w:t>
      </w:r>
      <w:r>
        <w:rPr>
          <w:sz w:val="24"/>
        </w:rPr>
        <w:t xml:space="preserve"> </w:t>
        <w:tab/>
        <w:t xml:space="preserve">         per verificare conoscenza, comprensione, applicazione, analisi e sintesi</w:t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sz w:val="24"/>
        </w:rPr>
        <w:t xml:space="preserve"> </w:t>
      </w:r>
      <w:r>
        <w:rPr>
          <w:i/>
          <w:sz w:val="24"/>
        </w:rPr>
        <w:t>Questionari vero/ falso:</w:t>
      </w:r>
      <w:r>
        <w:rPr>
          <w:sz w:val="24"/>
        </w:rPr>
        <w:t xml:space="preserve"> </w:t>
        <w:tab/>
        <w:t>per verificare conoscenza, analisi e sintesi</w:t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sz w:val="24"/>
        </w:rPr>
        <w:t xml:space="preserve"> </w:t>
      </w:r>
      <w:r>
        <w:rPr>
          <w:i/>
          <w:sz w:val="24"/>
        </w:rPr>
        <w:t>Questionari a scelta multipla:</w:t>
      </w:r>
      <w:r>
        <w:rPr>
          <w:sz w:val="24"/>
        </w:rPr>
        <w:t xml:space="preserve"> per verificare conoscenza e comprensione, capacità di scelta e di interpretazione</w:t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sz w:val="24"/>
        </w:rPr>
        <w:t xml:space="preserve"> </w:t>
      </w:r>
      <w:r>
        <w:rPr>
          <w:i/>
          <w:sz w:val="24"/>
        </w:rPr>
        <w:t>Prove orali:</w:t>
      </w:r>
      <w:r>
        <w:rPr>
          <w:sz w:val="24"/>
        </w:rPr>
        <w:t xml:space="preserve"> </w:t>
        <w:tab/>
        <w:tab/>
        <w:t>per verificare conoscenza, comprensione, analisi, capacità propositiva</w:t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sz w:val="24"/>
        </w:rPr>
        <w:t xml:space="preserve"> </w:t>
      </w:r>
      <w:r>
        <w:rPr>
          <w:i/>
          <w:sz w:val="24"/>
        </w:rPr>
        <w:t>Interventi in classe:</w:t>
      </w:r>
      <w:r>
        <w:rPr>
          <w:sz w:val="24"/>
        </w:rPr>
        <w:t xml:space="preserve"> </w:t>
        <w:tab/>
        <w:t>per verificare partecipazione, capacità di formulare giudizi personali, capacità di interpretazione</w:t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sz w:val="24"/>
        </w:rPr>
        <w:t xml:space="preserve"> </w:t>
      </w:r>
      <w:r>
        <w:rPr>
          <w:i/>
          <w:sz w:val="24"/>
        </w:rPr>
        <w:t>Relazioni</w:t>
      </w:r>
      <w:r>
        <w:rPr>
          <w:sz w:val="24"/>
        </w:rPr>
        <w:t xml:space="preserve"> </w:t>
      </w:r>
      <w:r>
        <w:rPr>
          <w:i/>
          <w:sz w:val="24"/>
        </w:rPr>
        <w:t>e documentazione prodotta</w:t>
      </w:r>
      <w:r>
        <w:rPr>
          <w:sz w:val="24"/>
        </w:rPr>
        <w:t>: per verificare capacità espositiva ed organizzativa, proprietà nell’uso della terminologia, proprietà e logica di valutazione e codifica del lavoro documentato</w:t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sz w:val="24"/>
        </w:rPr>
        <w:t xml:space="preserve"> </w:t>
      </w:r>
      <w:r>
        <w:rPr>
          <w:i/>
          <w:sz w:val="24"/>
        </w:rPr>
        <w:t>Compiti a casa:</w:t>
      </w:r>
      <w:r>
        <w:rPr>
          <w:sz w:val="24"/>
        </w:rPr>
        <w:t xml:space="preserve"> </w:t>
        <w:tab/>
        <w:t>per verificare continuità di lavoro, serietà professionale, interesse, autonomia di lavoro, capacità di orientamento, capacità di rielaborazione personale</w:t>
      </w:r>
    </w:p>
    <w:p>
      <w:pPr>
        <w:pStyle w:val="Normal"/>
        <w:ind w:left="284" w:hanging="284"/>
        <w:jc w:val="both"/>
        <w:rPr>
          <w:sz w:val="24"/>
        </w:rPr>
      </w:pPr>
      <w:r>
        <w:rPr>
          <w:rFonts w:eastAsia="Symbol" w:cs="Symbol" w:ascii="Symbol" w:hAnsi="Symbol"/>
          <w:sz w:val="24"/>
        </w:rPr>
        <w:t></w:t>
      </w:r>
      <w:r>
        <w:rPr>
          <w:sz w:val="24"/>
        </w:rPr>
        <w:t xml:space="preserve"> </w:t>
      </w:r>
      <w:r>
        <w:rPr>
          <w:sz w:val="24"/>
        </w:rPr>
        <w:t>Altro _________________________________________________________________ ________________________________________________________________________________</w:t>
      </w:r>
    </w:p>
    <w:p>
      <w:pPr>
        <w:pStyle w:val="Normal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Numero e scansione temporale</w:t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112"/>
      </w:tblGrid>
      <w:tr>
        <w:trPr/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4"/>
        </w:rPr>
      </w:pPr>
      <w:r>
        <w:rPr>
          <w:b/>
          <w:sz w:val="24"/>
        </w:rPr>
        <w:t xml:space="preserve">5) </w:t>
      </w:r>
      <w:r>
        <w:rPr>
          <w:rFonts w:ascii="Arial" w:hAnsi="Arial"/>
          <w:b/>
          <w:sz w:val="24"/>
        </w:rPr>
        <w:t>Valutazione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La valutazione prevede la scala di valori da 1 a 10 secondo i seguenti livelli: </w:t>
      </w:r>
    </w:p>
    <w:p>
      <w:pPr>
        <w:pStyle w:val="Normal"/>
        <w:rPr>
          <w:sz w:val="24"/>
        </w:rPr>
      </w:pPr>
      <w:r>
        <w:rPr/>
      </w:r>
    </w:p>
    <w:tbl>
      <w:tblPr>
        <w:tblW w:w="9986" w:type="dxa"/>
        <w:jc w:val="left"/>
        <w:tblInd w:w="16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03"/>
        <w:gridCol w:w="7682"/>
      </w:tblGrid>
      <w:tr>
        <w:trPr>
          <w:trHeight w:val="642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7" w:after="0"/>
              <w:ind w:left="724" w:right="66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VOTO</w:t>
            </w:r>
          </w:p>
          <w:p>
            <w:pPr>
              <w:pStyle w:val="TableParagraph"/>
              <w:widowControl w:val="false"/>
              <w:ind w:left="726" w:right="66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(decimi)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73" w:after="0"/>
              <w:ind w:left="3225" w:right="316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INDICATORI</w:t>
            </w:r>
          </w:p>
        </w:tc>
      </w:tr>
      <w:tr>
        <w:trPr>
          <w:trHeight w:val="1317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widowControl w:val="false"/>
              <w:ind w:left="1002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7" w:after="0"/>
              <w:ind w:left="57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approfondite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disciplina, essere in grado di apportare contributi critici al lavoro svolto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spiccata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propria preparazione.</w:t>
            </w:r>
          </w:p>
        </w:tc>
      </w:tr>
      <w:tr>
        <w:trPr>
          <w:trHeight w:val="1090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ind w:left="1063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8" w:after="0"/>
              <w:ind w:left="57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articolato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autonomo, dimostrare capacità di costruire collegamenti, esporre in 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scorrevole,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attuare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rielaborazione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personale.</w:t>
            </w:r>
          </w:p>
        </w:tc>
      </w:tr>
      <w:tr>
        <w:trPr>
          <w:trHeight w:val="1227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73" w:after="0"/>
              <w:ind w:left="1063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7" w:after="0"/>
              <w:ind w:left="57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 deve conoscere i contenuti e saper applicare le conoscenze in 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sicuro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complessi,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rispondere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individuando collegamenti essenziali, utilizzare i linguaggi specifici in 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corretto.</w:t>
            </w:r>
          </w:p>
        </w:tc>
      </w:tr>
      <w:tr>
        <w:trPr>
          <w:trHeight w:val="1278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98" w:after="0"/>
              <w:ind w:left="1063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7" w:after="0"/>
              <w:ind w:left="57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 deve conoscere i contenuti nelle linee generali, saper applicare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conoscenze a problemi noti, comprendere ed utilizzare i lessici specifici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adeguato.</w:t>
            </w:r>
          </w:p>
        </w:tc>
      </w:tr>
      <w:tr>
        <w:trPr>
          <w:trHeight w:val="1228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74" w:after="0"/>
              <w:ind w:left="1063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7" w:after="0"/>
              <w:ind w:left="57" w:right="-15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 deve conoscere i contenuti nelle loro linee generali, saper applicare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conoscenze a problemi semplici o già noti, capire le consegne e rispondere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fondamentali.</w:t>
            </w:r>
          </w:p>
        </w:tc>
      </w:tr>
      <w:tr>
        <w:trPr>
          <w:trHeight w:val="962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4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ind w:left="106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7" w:after="0"/>
              <w:ind w:left="57" w:right="9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 evidenzia una conoscenza frammentaria dei contenuti, applica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limitato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conoscenze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problemi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semplici,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comprende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pienamente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impropriamente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lessico specifico.</w:t>
            </w:r>
          </w:p>
        </w:tc>
      </w:tr>
      <w:tr>
        <w:trPr>
          <w:trHeight w:val="1228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74" w:after="0"/>
              <w:ind w:left="106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8" w:after="0"/>
              <w:ind w:left="69" w:right="8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 evidenzia una conoscenza molto frammentaria e disorganica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contenuti, sa applicare in modo molto superficiale le conoscenze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semplici, comprende con difficoltà le consegne, dà risposte poco pertinenti,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scarsamente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lessico specifico.</w:t>
            </w:r>
          </w:p>
        </w:tc>
      </w:tr>
      <w:tr>
        <w:trPr>
          <w:trHeight w:val="934" w:hRule="atLeast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ind w:left="966" w:hanging="0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27" w:after="0"/>
              <w:ind w:left="69" w:right="7" w:hanging="0"/>
              <w:jc w:val="both"/>
              <w:rPr>
                <w:sz w:val="24"/>
              </w:rPr>
            </w:pPr>
            <w:r>
              <w:rPr>
                <w:sz w:val="24"/>
              </w:rPr>
              <w:t>L’alunno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evidenzia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nulla,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pressoché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nulla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contenuti,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 applicare le conoscenze a problemi semplici, non comprende le consegne,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pertinenti,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</w:p>
        </w:tc>
      </w:tr>
    </w:tbl>
    <w:p>
      <w:pPr>
        <w:pStyle w:val="Normal"/>
        <w:jc w:val="both"/>
        <w:rPr/>
      </w:pPr>
      <w:r>
        <w:rPr/>
      </w:r>
      <w:bookmarkStart w:id="1" w:name="_GoBack"/>
      <w:bookmarkStart w:id="2" w:name="_GoBack"/>
      <w:bookmarkEnd w:id="2"/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 xml:space="preserve">6) </w:t>
      </w:r>
      <w:r>
        <w:rPr>
          <w:rFonts w:ascii="Arial" w:hAnsi="Arial"/>
          <w:b/>
          <w:sz w:val="24"/>
        </w:rPr>
        <w:t>Metodologie impiegate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Lezione frontale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Lezione per rielaborazione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Esercitazioni guidate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Correzione sistematica del lavoro domestico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Semplici ricerche personali o in gruppo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Attività nel laboratorio ____________________</w:t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>
      <w:pPr>
        <w:pStyle w:val="PlainText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  <w:t xml:space="preserve">7) </w:t>
      </w:r>
      <w:r>
        <w:rPr>
          <w:rFonts w:ascii="Arial" w:hAnsi="Arial"/>
          <w:b/>
          <w:sz w:val="24"/>
        </w:rPr>
        <w:t>Recupero</w:t>
      </w:r>
    </w:p>
    <w:p>
      <w:pPr>
        <w:pStyle w:val="Normal"/>
        <w:ind w:firstLine="708"/>
        <w:jc w:val="both"/>
        <w:rPr>
          <w:i/>
          <w:i/>
          <w:sz w:val="24"/>
        </w:rPr>
      </w:pPr>
      <w:r>
        <w:rPr>
          <w:i/>
          <w:sz w:val="24"/>
        </w:rPr>
        <w:t xml:space="preserve">In itinere </w:t>
        <w:tab/>
      </w:r>
    </w:p>
    <w:p>
      <w:pPr>
        <w:pStyle w:val="Normal"/>
        <w:ind w:left="284" w:hanging="0"/>
        <w:jc w:val="both"/>
        <w:rPr>
          <w:sz w:val="24"/>
        </w:rPr>
      </w:pPr>
      <w:r>
        <w:rPr>
          <w:sz w:val="24"/>
        </w:rPr>
        <w:t>( indicare la metodologia che si intende adottare)</w:t>
      </w:r>
    </w:p>
    <w:tbl>
      <w:tblPr>
        <w:tblW w:w="9904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04"/>
      </w:tblGrid>
      <w:tr>
        <w:trPr>
          <w:trHeight w:val="550" w:hRule="atLeast"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firstLine="708"/>
        <w:jc w:val="both"/>
        <w:rPr>
          <w:sz w:val="24"/>
        </w:rPr>
      </w:pPr>
      <w:r>
        <w:rPr>
          <w:i/>
          <w:sz w:val="24"/>
        </w:rPr>
        <w:t>Extracurricolare</w:t>
      </w:r>
    </w:p>
    <w:tbl>
      <w:tblPr>
        <w:tblW w:w="9904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04"/>
      </w:tblGrid>
      <w:tr>
        <w:trPr/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</w:rPr>
        <w:t xml:space="preserve">8) </w:t>
      </w:r>
      <w:r>
        <w:rPr>
          <w:rFonts w:ascii="Arial" w:hAnsi="Arial"/>
          <w:b/>
          <w:sz w:val="24"/>
        </w:rPr>
        <w:t>Attività di compresenza</w:t>
      </w:r>
    </w:p>
    <w:p>
      <w:pPr>
        <w:pStyle w:val="Normal"/>
        <w:jc w:val="both"/>
        <w:rPr>
          <w:b/>
          <w:b/>
          <w:sz w:val="24"/>
          <w:u w:val="single"/>
        </w:rPr>
      </w:pPr>
      <w:r>
        <w:rPr>
          <w:b/>
          <w:sz w:val="24"/>
          <w:u w:val="single"/>
        </w:rPr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0"/>
        <w:gridCol w:w="849"/>
        <w:gridCol w:w="6603"/>
      </w:tblGrid>
      <w:tr>
        <w:trPr>
          <w:cantSplit w:val="true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Discipline coinvolte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true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Modularizzazione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rFonts w:eastAsia="Symbol" w:cs="Symbol" w:ascii="Symbol" w:hAnsi="Symbol"/>
                <w:sz w:val="24"/>
              </w:rPr>
              <w:t>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Sì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Motivazione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cantSplit w:val="true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rFonts w:eastAsia="Symbol" w:cs="Symbol" w:ascii="Symbol" w:hAnsi="Symbol"/>
                <w:sz w:val="24"/>
              </w:rPr>
              <w:t>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Metodi</w:t>
            </w:r>
          </w:p>
        </w:tc>
        <w:tc>
          <w:tcPr>
            <w:tcW w:w="7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rFonts w:ascii="Arial" w:hAnsi="Arial"/>
          <w:b/>
          <w:b/>
          <w:sz w:val="24"/>
        </w:rPr>
      </w:pPr>
      <w:r>
        <w:rPr>
          <w:b/>
          <w:sz w:val="24"/>
        </w:rPr>
        <w:t xml:space="preserve">9) </w:t>
      </w:r>
      <w:r>
        <w:rPr>
          <w:rFonts w:ascii="Arial" w:hAnsi="Arial"/>
          <w:b/>
          <w:sz w:val="24"/>
        </w:rPr>
        <w:t xml:space="preserve">Strumenti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(indicare quali si utilizzano e con quale frequenza)</w:t>
      </w:r>
    </w:p>
    <w:p>
      <w:pPr>
        <w:pStyle w:val="Normal"/>
        <w:jc w:val="both"/>
        <w:rPr>
          <w:sz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26"/>
        <w:gridCol w:w="8661"/>
      </w:tblGrid>
      <w:tr>
        <w:trPr>
          <w:trHeight w:val="1380" w:hRule="atLeast"/>
          <w:cantSplit w:val="true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Libri di testo</w:t>
            </w:r>
          </w:p>
          <w:p>
            <w:pPr>
              <w:pStyle w:val="Normal"/>
              <w:widowControl w:val="false"/>
              <w:ind w:left="567" w:hanging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  <w:t>Autori: 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  <w:t>Titolo:   ________________________________________________   vol 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  <w:t>Casa editrice______________________________________________</w:t>
            </w:r>
          </w:p>
        </w:tc>
      </w:tr>
      <w:tr>
        <w:trPr>
          <w:trHeight w:val="1380" w:hRule="atLeast"/>
          <w:cantSplit w:val="true"/>
        </w:trPr>
        <w:tc>
          <w:tcPr>
            <w:tcW w:w="15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  <w:t>Autori: 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  <w:t>Titolo:   ______________________________________________________ vol _____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Casa editrice___________________________________________________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61"/>
        <w:gridCol w:w="5826"/>
      </w:tblGrid>
      <w:tr>
        <w:trPr>
          <w:trHeight w:val="292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Spazi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</w:tr>
      <w:tr>
        <w:trPr>
          <w:trHeight w:val="292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rFonts w:eastAsia="Symbol" w:cs="Symbol" w:ascii="Symbol" w:hAnsi="Symbol"/>
                <w:sz w:val="24"/>
              </w:rPr>
              <w:t></w:t>
            </w:r>
            <w:r>
              <w:rPr>
                <w:sz w:val="24"/>
              </w:rPr>
              <w:t>Laboratorio di: __</w:t>
            </w:r>
            <w:r>
              <w:rPr>
                <w:sz w:val="24"/>
              </w:rPr>
              <w:t>________________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2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rFonts w:eastAsia="Symbol" w:cs="Symbol" w:ascii="Symbol" w:hAnsi="Symbol"/>
                <w:sz w:val="24"/>
              </w:rPr>
              <w:t></w:t>
            </w:r>
            <w:r>
              <w:rPr>
                <w:sz w:val="24"/>
              </w:rPr>
              <w:t>Biblioteca: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2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rFonts w:eastAsia="Symbol" w:cs="Symbol" w:ascii="Symbol" w:hAnsi="Symbol"/>
                <w:sz w:val="24"/>
              </w:rPr>
              <w:t>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Altro:</w:t>
            </w:r>
          </w:p>
        </w:tc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 xml:space="preserve">10) </w:t>
      </w:r>
      <w:r>
        <w:rPr>
          <w:rFonts w:ascii="Arial" w:hAnsi="Arial"/>
          <w:b/>
          <w:sz w:val="24"/>
        </w:rPr>
        <w:t xml:space="preserve">Ulteriori precisazioni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56"/>
        <w:gridCol w:w="5055"/>
      </w:tblGrid>
      <w:tr>
        <w:trPr/>
        <w:tc>
          <w:tcPr>
            <w:tcW w:w="5056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4"/>
              </w:rPr>
            </w:pPr>
            <w:r>
              <w:rPr>
                <w:sz w:val="24"/>
              </w:rPr>
              <w:t>Piacenza, ___________________________</w:t>
            </w:r>
          </w:p>
        </w:tc>
        <w:tc>
          <w:tcPr>
            <w:tcW w:w="5055" w:type="dxa"/>
            <w:tcBorders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  <w:t>Il Docente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</w:t>
            </w:r>
          </w:p>
        </w:tc>
      </w:tr>
    </w:tbl>
    <w:p>
      <w:pPr>
        <w:pStyle w:val="Normal"/>
        <w:jc w:val="both"/>
        <w:rPr>
          <w:sz w:val="24"/>
        </w:rPr>
      </w:pPr>
      <w:r>
        <w:rPr/>
      </w:r>
    </w:p>
    <w:sectPr>
      <w:headerReference w:type="default" r:id="rId5"/>
      <w:footerReference w:type="default" r:id="rId6"/>
      <w:type w:val="nextPage"/>
      <w:pgSz w:w="12240" w:h="15840"/>
      <w:pgMar w:left="1134" w:right="1134" w:header="720" w:top="1417" w:footer="72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>
        <w:sz w:val="18"/>
      </w:rPr>
    </w:pPr>
    <w:r>
      <w:rPr>
        <w:sz w:val="18"/>
      </w:rPr>
      <w:t>Programmazione individuale- Docenti</w:t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93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/>
      <w:t>Scheda D6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f5d2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2f"/>
    <w:pPr>
      <w:keepNext w:val="true"/>
      <w:outlineLvl w:val="0"/>
    </w:pPr>
    <w:rPr>
      <w:sz w:val="24"/>
    </w:rPr>
  </w:style>
  <w:style w:type="paragraph" w:styleId="Titolo2">
    <w:name w:val="Heading 2"/>
    <w:basedOn w:val="Normal"/>
    <w:next w:val="Normal"/>
    <w:qFormat/>
    <w:rsid w:val="000f5d2f"/>
    <w:pPr>
      <w:keepNext w:val="true"/>
      <w:jc w:val="both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rsid w:val="000f5d2f"/>
    <w:pPr>
      <w:keepNext w:val="true"/>
      <w:outlineLvl w:val="2"/>
    </w:pPr>
    <w:rPr>
      <w:b/>
      <w:sz w:val="24"/>
    </w:rPr>
  </w:style>
  <w:style w:type="paragraph" w:styleId="Titolo4">
    <w:name w:val="Heading 4"/>
    <w:basedOn w:val="Normal"/>
    <w:next w:val="Normal"/>
    <w:qFormat/>
    <w:rsid w:val="000f5d2f"/>
    <w:pPr>
      <w:keepNext w:val="true"/>
      <w:ind w:left="403" w:hanging="0"/>
      <w:outlineLvl w:val="3"/>
    </w:pPr>
    <w:rPr>
      <w:sz w:val="24"/>
      <w:u w:val="single"/>
    </w:rPr>
  </w:style>
  <w:style w:type="paragraph" w:styleId="Titolo5">
    <w:name w:val="Heading 5"/>
    <w:basedOn w:val="Normal"/>
    <w:next w:val="Normal"/>
    <w:qFormat/>
    <w:rsid w:val="000f5d2f"/>
    <w:pPr>
      <w:keepNext w:val="true"/>
      <w:ind w:left="403" w:hanging="0"/>
      <w:outlineLvl w:val="4"/>
    </w:pPr>
    <w:rPr>
      <w:b/>
      <w:sz w:val="24"/>
      <w:u w:val="single"/>
    </w:rPr>
  </w:style>
  <w:style w:type="paragraph" w:styleId="Titolo6">
    <w:name w:val="Heading 6"/>
    <w:basedOn w:val="Normal"/>
    <w:next w:val="Normal"/>
    <w:qFormat/>
    <w:rsid w:val="000f5d2f"/>
    <w:pPr>
      <w:keepNext w:val="true"/>
      <w:jc w:val="both"/>
      <w:outlineLvl w:val="5"/>
    </w:pPr>
    <w:rPr>
      <w:b/>
      <w:i/>
      <w:sz w:val="24"/>
    </w:rPr>
  </w:style>
  <w:style w:type="paragraph" w:styleId="Titolo7">
    <w:name w:val="Heading 7"/>
    <w:basedOn w:val="Normal"/>
    <w:next w:val="Normal"/>
    <w:qFormat/>
    <w:rsid w:val="000f5d2f"/>
    <w:pPr>
      <w:keepNext w:val="true"/>
      <w:spacing w:lineRule="auto" w:line="360"/>
      <w:jc w:val="center"/>
      <w:outlineLvl w:val="6"/>
    </w:pPr>
    <w:rPr>
      <w:b/>
      <w:sz w:val="24"/>
      <w:szCs w:val="24"/>
    </w:rPr>
  </w:style>
  <w:style w:type="paragraph" w:styleId="Titolo8">
    <w:name w:val="Heading 8"/>
    <w:basedOn w:val="Normal"/>
    <w:next w:val="Normal"/>
    <w:qFormat/>
    <w:rsid w:val="000f5d2f"/>
    <w:pPr>
      <w:keepNext w:val="true"/>
      <w:ind w:firstLine="426"/>
      <w:jc w:val="both"/>
      <w:outlineLvl w:val="7"/>
    </w:pPr>
    <w:rPr>
      <w:b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f5d2f"/>
    <w:rPr/>
  </w:style>
  <w:style w:type="character" w:styleId="CollegamentoInternet">
    <w:name w:val="Collegamento Internet"/>
    <w:basedOn w:val="DefaultParagraphFont"/>
    <w:rsid w:val="000f5d2f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qFormat/>
    <w:rsid w:val="008316f2"/>
    <w:rPr>
      <w:rFonts w:ascii="Tahoma" w:hAnsi="Tahoma" w:cs="Tahoma"/>
      <w:sz w:val="16"/>
      <w:szCs w:val="16"/>
    </w:rPr>
  </w:style>
  <w:style w:type="character" w:styleId="CollegamentoInternetvisitato">
    <w:name w:val="Collegamento Internet visitat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0f5d2f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sid w:val="000f5d2f"/>
    <w:pPr/>
    <w:rPr>
      <w:rFonts w:ascii="Courier New" w:hAnsi="Courier New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0f5d2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0f5d2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8316f2"/>
    <w:pPr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560aaf"/>
    <w:pPr>
      <w:widowControl w:val="false"/>
    </w:pPr>
    <w:rPr>
      <w:rFonts w:ascii="Calibri" w:hAnsi="Calibri" w:eastAsia="Calibri" w:cs="Calibri"/>
      <w:sz w:val="22"/>
      <w:szCs w:val="22"/>
      <w:lang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liceicolombini.edu.it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LibreOffice/7.0.0.3$Windows_X86_64 LibreOffice_project/8061b3e9204bef6b321a21033174034a5e2ea88e</Application>
  <Pages>6</Pages>
  <Words>626</Words>
  <Characters>4791</Characters>
  <CharactersWithSpaces>5356</CharactersWithSpaces>
  <Paragraphs>101</Paragraphs>
  <Company>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2022-11-01T10:09:00Z</dcterms:created>
  <dc:creator>ROBERTO BRICCHI</dc:creator>
  <dc:description/>
  <dc:language>it-IT</dc:language>
  <cp:lastModifiedBy/>
  <dcterms:modified xsi:type="dcterms:W3CDTF">2023-10-01T19:23:37Z</dcterms:modified>
  <cp:revision>6</cp:revision>
  <dc:subject/>
  <dc:title>Istituto 'Colombini'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